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82" w:rsidRPr="00E86472" w:rsidRDefault="001109C3" w:rsidP="00FE76D2">
      <w:pPr>
        <w:pStyle w:val="1"/>
        <w:rPr>
          <w:sz w:val="44"/>
        </w:rPr>
      </w:pPr>
      <w:r w:rsidRPr="00E86472">
        <w:rPr>
          <w:rFonts w:hint="eastAsia"/>
          <w:sz w:val="44"/>
        </w:rPr>
        <w:t>2024年</w:t>
      </w:r>
      <w:r w:rsidR="00B8011D" w:rsidRPr="00E86472">
        <w:rPr>
          <w:rFonts w:hint="eastAsia"/>
          <w:sz w:val="44"/>
        </w:rPr>
        <w:t>度个税专项附加扣除</w:t>
      </w:r>
      <w:r w:rsidR="00E86472" w:rsidRPr="00E86472">
        <w:rPr>
          <w:rFonts w:hint="eastAsia"/>
          <w:sz w:val="44"/>
        </w:rPr>
        <w:t>信息</w:t>
      </w:r>
      <w:r w:rsidRPr="00E86472">
        <w:rPr>
          <w:rFonts w:hint="eastAsia"/>
          <w:sz w:val="44"/>
        </w:rPr>
        <w:t>确认通知</w:t>
      </w:r>
    </w:p>
    <w:p w:rsidR="008C0D82" w:rsidRPr="00D93474" w:rsidRDefault="00B8011D" w:rsidP="006835B4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bCs w:val="0"/>
          <w:color w:val="000000"/>
          <w:sz w:val="32"/>
        </w:rPr>
      </w:pPr>
      <w:r w:rsidRPr="00D93474">
        <w:rPr>
          <w:rFonts w:ascii="仿宋" w:eastAsia="仿宋" w:hAnsi="仿宋" w:hint="eastAsia"/>
          <w:color w:val="000000"/>
          <w:sz w:val="32"/>
        </w:rPr>
        <w:t>2024</w:t>
      </w:r>
      <w:r w:rsidR="008C0D82" w:rsidRPr="00D93474">
        <w:rPr>
          <w:rFonts w:ascii="仿宋" w:eastAsia="仿宋" w:hAnsi="仿宋" w:hint="eastAsia"/>
          <w:color w:val="000000"/>
          <w:sz w:val="32"/>
        </w:rPr>
        <w:t>年度个税专项附加扣除信息确认已经开始了</w:t>
      </w:r>
      <w:r w:rsidRPr="00D93474">
        <w:rPr>
          <w:rFonts w:ascii="仿宋" w:eastAsia="仿宋" w:hAnsi="仿宋" w:hint="eastAsia"/>
          <w:color w:val="000000"/>
          <w:sz w:val="32"/>
        </w:rPr>
        <w:t>，教职工</w:t>
      </w:r>
      <w:r w:rsidR="008C0D82" w:rsidRPr="00D93474">
        <w:rPr>
          <w:rFonts w:ascii="仿宋" w:eastAsia="仿宋" w:hAnsi="仿宋" w:hint="eastAsia"/>
          <w:color w:val="000000"/>
          <w:sz w:val="32"/>
        </w:rPr>
        <w:t>可通过个人所得税APP进行操作</w:t>
      </w:r>
      <w:r w:rsidRPr="00D93474">
        <w:rPr>
          <w:rFonts w:ascii="仿宋" w:eastAsia="仿宋" w:hAnsi="仿宋" w:hint="eastAsia"/>
          <w:color w:val="000000"/>
          <w:sz w:val="32"/>
        </w:rPr>
        <w:t>，需要在本月内完成，</w:t>
      </w:r>
      <w:r w:rsidR="008C0D82" w:rsidRPr="00D93474">
        <w:rPr>
          <w:rFonts w:ascii="仿宋" w:eastAsia="仿宋" w:hAnsi="仿宋" w:hint="eastAsia"/>
          <w:color w:val="000000"/>
          <w:sz w:val="32"/>
        </w:rPr>
        <w:t>详细步骤及</w:t>
      </w:r>
      <w:r w:rsidR="00007084">
        <w:rPr>
          <w:rFonts w:ascii="仿宋" w:eastAsia="仿宋" w:hAnsi="仿宋" w:hint="eastAsia"/>
          <w:color w:val="000000"/>
          <w:sz w:val="32"/>
        </w:rPr>
        <w:t>注意事项</w:t>
      </w:r>
      <w:r w:rsidR="008C0D82" w:rsidRPr="00D93474">
        <w:rPr>
          <w:rFonts w:ascii="仿宋" w:eastAsia="仿宋" w:hAnsi="仿宋" w:hint="eastAsia"/>
          <w:color w:val="000000"/>
          <w:sz w:val="32"/>
        </w:rPr>
        <w:t>如下：</w:t>
      </w:r>
    </w:p>
    <w:p w:rsidR="001109C3" w:rsidRPr="00FE76D2" w:rsidRDefault="001109C3" w:rsidP="007118A8">
      <w:pPr>
        <w:pStyle w:val="a3"/>
        <w:spacing w:before="0" w:beforeAutospacing="0" w:after="0" w:afterAutospacing="0" w:line="360" w:lineRule="auto"/>
        <w:rPr>
          <w:rFonts w:ascii="仿宋" w:eastAsia="仿宋" w:hAnsi="仿宋"/>
          <w:color w:val="000000"/>
          <w:sz w:val="32"/>
        </w:rPr>
      </w:pPr>
      <w:r w:rsidRPr="00FE76D2">
        <w:rPr>
          <w:rFonts w:ascii="仿宋" w:eastAsia="仿宋" w:hAnsi="仿宋"/>
          <w:b/>
          <w:bCs/>
          <w:color w:val="000000"/>
          <w:sz w:val="32"/>
        </w:rPr>
        <w:t>情况一</w:t>
      </w:r>
      <w:r w:rsidR="00D93474" w:rsidRPr="00FE76D2">
        <w:rPr>
          <w:rFonts w:ascii="仿宋" w:eastAsia="仿宋" w:hAnsi="仿宋" w:hint="eastAsia"/>
          <w:b/>
          <w:bCs/>
          <w:color w:val="000000"/>
          <w:sz w:val="32"/>
        </w:rPr>
        <w:t>：</w:t>
      </w:r>
    </w:p>
    <w:p w:rsidR="008C0D82" w:rsidRPr="00FE76D2" w:rsidRDefault="001109C3" w:rsidP="00107402">
      <w:pPr>
        <w:pStyle w:val="a3"/>
        <w:spacing w:before="0" w:beforeAutospacing="0" w:after="0" w:afterAutospacing="0" w:line="360" w:lineRule="auto"/>
        <w:ind w:firstLineChars="200" w:firstLine="643"/>
        <w:rPr>
          <w:rFonts w:ascii="仿宋" w:eastAsia="仿宋" w:hAnsi="仿宋"/>
          <w:color w:val="000000"/>
          <w:sz w:val="32"/>
        </w:rPr>
      </w:pPr>
      <w:r w:rsidRPr="00FE76D2">
        <w:rPr>
          <w:rFonts w:ascii="仿宋" w:eastAsia="仿宋" w:hAnsi="仿宋"/>
          <w:b/>
          <w:bCs/>
          <w:color w:val="000000"/>
          <w:sz w:val="32"/>
        </w:rPr>
        <w:t>若2024年您的专项附加扣除信息无变化，只需在2023年基础上确认即可。</w:t>
      </w:r>
    </w:p>
    <w:p w:rsidR="00FE76D2" w:rsidRPr="00FE76D2" w:rsidRDefault="00FE76D2" w:rsidP="00107402">
      <w:pPr>
        <w:pStyle w:val="a3"/>
        <w:spacing w:before="0" w:beforeAutospacing="0" w:after="0" w:afterAutospacing="0" w:line="360" w:lineRule="auto"/>
        <w:ind w:leftChars="-43" w:left="-95" w:firstLineChars="200" w:firstLine="640"/>
        <w:jc w:val="both"/>
        <w:rPr>
          <w:rFonts w:ascii="仿宋" w:eastAsia="仿宋" w:hAnsi="仿宋" w:hint="eastAsia"/>
          <w:color w:val="000000"/>
          <w:sz w:val="32"/>
        </w:rPr>
      </w:pPr>
      <w:r>
        <w:rPr>
          <w:rFonts w:ascii="仿宋" w:eastAsia="仿宋" w:hAnsi="仿宋"/>
          <w:noProof/>
          <w:color w:val="000000"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3608070</wp:posOffset>
            </wp:positionV>
            <wp:extent cx="2505075" cy="2676525"/>
            <wp:effectExtent l="19050" t="0" r="9525" b="0"/>
            <wp:wrapSquare wrapText="bothSides"/>
            <wp:docPr id="17" name="图片 4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/>
          <w:noProof/>
          <w:color w:val="000000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1175385</wp:posOffset>
            </wp:positionV>
            <wp:extent cx="2533650" cy="2371725"/>
            <wp:effectExtent l="19050" t="0" r="0" b="0"/>
            <wp:wrapSquare wrapText="bothSides"/>
            <wp:docPr id="3" name="图片 2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/>
          <w:noProof/>
          <w:color w:val="000000"/>
          <w:sz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1230630</wp:posOffset>
            </wp:positionV>
            <wp:extent cx="2609850" cy="5105400"/>
            <wp:effectExtent l="19050" t="0" r="0" b="0"/>
            <wp:wrapSquare wrapText="bothSides"/>
            <wp:docPr id="12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09C3" w:rsidRPr="00FE76D2">
        <w:rPr>
          <w:rFonts w:ascii="仿宋" w:eastAsia="仿宋" w:hAnsi="仿宋"/>
          <w:color w:val="000000"/>
          <w:sz w:val="32"/>
        </w:rPr>
        <w:t>打开个人所得税APP，在首页【常用业务】中选择【专项附加扣除填报】，点击【一键带入】，扣除年度选择“2024”，即完成信息确认。</w:t>
      </w:r>
    </w:p>
    <w:p w:rsidR="00FE76D2" w:rsidRDefault="00FE76D2" w:rsidP="00B956EF">
      <w:pPr>
        <w:pStyle w:val="a3"/>
        <w:spacing w:before="0" w:beforeAutospacing="0" w:after="0" w:afterAutospacing="0"/>
        <w:rPr>
          <w:rFonts w:ascii="仿宋" w:eastAsia="仿宋" w:hAnsi="仿宋" w:hint="eastAsia"/>
          <w:b/>
          <w:bCs/>
          <w:color w:val="000000"/>
          <w:sz w:val="32"/>
        </w:rPr>
      </w:pPr>
    </w:p>
    <w:p w:rsidR="00B956EF" w:rsidRPr="00107402" w:rsidRDefault="00B956EF" w:rsidP="00107402">
      <w:pPr>
        <w:pStyle w:val="a3"/>
        <w:spacing w:before="0" w:beforeAutospacing="0" w:after="0" w:afterAutospacing="0" w:line="360" w:lineRule="auto"/>
        <w:rPr>
          <w:rFonts w:ascii="仿宋" w:eastAsia="仿宋" w:hAnsi="仿宋"/>
          <w:b/>
          <w:color w:val="000000"/>
          <w:sz w:val="32"/>
        </w:rPr>
      </w:pPr>
      <w:r w:rsidRPr="00107402">
        <w:rPr>
          <w:rFonts w:ascii="仿宋" w:eastAsia="仿宋" w:hAnsi="仿宋"/>
          <w:b/>
          <w:color w:val="000000"/>
          <w:sz w:val="32"/>
        </w:rPr>
        <w:t>情况二</w:t>
      </w:r>
      <w:r w:rsidR="00B8011D" w:rsidRPr="00107402">
        <w:rPr>
          <w:rFonts w:ascii="仿宋" w:eastAsia="仿宋" w:hAnsi="仿宋" w:hint="eastAsia"/>
          <w:b/>
          <w:color w:val="000000"/>
          <w:sz w:val="32"/>
        </w:rPr>
        <w:t>：</w:t>
      </w:r>
      <w:r w:rsidRPr="00107402">
        <w:rPr>
          <w:rFonts w:ascii="仿宋" w:eastAsia="仿宋" w:hAnsi="仿宋"/>
          <w:b/>
          <w:color w:val="000000"/>
          <w:sz w:val="32"/>
        </w:rPr>
        <w:t> </w:t>
      </w:r>
    </w:p>
    <w:p w:rsidR="00B956EF" w:rsidRPr="00107402" w:rsidRDefault="00B956EF" w:rsidP="00107402">
      <w:pPr>
        <w:pStyle w:val="a3"/>
        <w:spacing w:before="0" w:beforeAutospacing="0" w:after="0" w:afterAutospacing="0" w:line="360" w:lineRule="auto"/>
        <w:ind w:firstLineChars="200" w:firstLine="643"/>
        <w:rPr>
          <w:rFonts w:ascii="仿宋" w:eastAsia="仿宋" w:hAnsi="仿宋" w:hint="eastAsia"/>
          <w:b/>
          <w:color w:val="000000"/>
          <w:sz w:val="32"/>
        </w:rPr>
      </w:pPr>
      <w:r w:rsidRPr="00107402">
        <w:rPr>
          <w:rFonts w:ascii="仿宋" w:eastAsia="仿宋" w:hAnsi="仿宋"/>
          <w:b/>
          <w:color w:val="000000"/>
          <w:sz w:val="32"/>
        </w:rPr>
        <w:t>2024年需要对已填写的信息进行修改。</w:t>
      </w:r>
    </w:p>
    <w:p w:rsidR="00F71BFB" w:rsidRPr="00FE76D2" w:rsidRDefault="000E7D76" w:rsidP="000771E9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color w:val="000000"/>
          <w:sz w:val="32"/>
        </w:rPr>
      </w:pPr>
      <w:r>
        <w:rPr>
          <w:rFonts w:ascii="仿宋" w:eastAsia="仿宋" w:hAnsi="仿宋" w:hint="eastAsia"/>
          <w:noProof/>
          <w:color w:val="000000"/>
          <w:sz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1203325</wp:posOffset>
            </wp:positionV>
            <wp:extent cx="2562225" cy="6038850"/>
            <wp:effectExtent l="19050" t="0" r="9525" b="0"/>
            <wp:wrapSquare wrapText="bothSides"/>
            <wp:docPr id="18" name="图片 6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noProof/>
          <w:color w:val="000000"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1203325</wp:posOffset>
            </wp:positionV>
            <wp:extent cx="2628900" cy="5981700"/>
            <wp:effectExtent l="19050" t="0" r="0" b="0"/>
            <wp:wrapSquare wrapText="bothSides"/>
            <wp:docPr id="6" name="图片 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76D2" w:rsidRPr="00FE76D2">
        <w:rPr>
          <w:rFonts w:ascii="仿宋" w:eastAsia="仿宋" w:hAnsi="仿宋" w:hint="eastAsia"/>
          <w:color w:val="000000"/>
          <w:sz w:val="32"/>
        </w:rPr>
        <w:t>若需要修改2024年赡养老人、子女教育等扣除信息，则点击【填报记录】中相应扣除项目，在【填报详情】页面进行【修改】。</w:t>
      </w:r>
    </w:p>
    <w:p w:rsidR="00B956EF" w:rsidRPr="00FE76D2" w:rsidRDefault="00B956EF" w:rsidP="00B956EF">
      <w:pPr>
        <w:pStyle w:val="a3"/>
        <w:spacing w:before="0" w:beforeAutospacing="0" w:after="0" w:afterAutospacing="0"/>
        <w:rPr>
          <w:rFonts w:ascii="仿宋" w:eastAsia="仿宋" w:hAnsi="仿宋"/>
          <w:color w:val="000000"/>
          <w:sz w:val="32"/>
        </w:rPr>
      </w:pPr>
    </w:p>
    <w:p w:rsidR="00B956EF" w:rsidRDefault="00B956EF" w:rsidP="00B956EF">
      <w:pPr>
        <w:pStyle w:val="a3"/>
        <w:spacing w:before="0" w:beforeAutospacing="0" w:after="0" w:afterAutospacing="0"/>
      </w:pPr>
    </w:p>
    <w:p w:rsidR="00B956EF" w:rsidRPr="00107402" w:rsidRDefault="00B956EF" w:rsidP="00107402">
      <w:pPr>
        <w:pStyle w:val="a3"/>
        <w:spacing w:before="0" w:beforeAutospacing="0" w:after="0" w:afterAutospacing="0" w:line="360" w:lineRule="auto"/>
        <w:rPr>
          <w:rFonts w:ascii="仿宋" w:eastAsia="仿宋" w:hAnsi="仿宋"/>
          <w:b/>
          <w:color w:val="000000"/>
          <w:sz w:val="32"/>
        </w:rPr>
      </w:pPr>
      <w:r w:rsidRPr="00107402">
        <w:rPr>
          <w:rFonts w:ascii="仿宋" w:eastAsia="仿宋" w:hAnsi="仿宋"/>
          <w:b/>
          <w:bCs/>
          <w:color w:val="000000"/>
          <w:sz w:val="32"/>
        </w:rPr>
        <w:lastRenderedPageBreak/>
        <w:t>情况三</w:t>
      </w:r>
      <w:r w:rsidR="00B8011D" w:rsidRPr="00107402">
        <w:rPr>
          <w:rFonts w:ascii="仿宋" w:eastAsia="仿宋" w:hAnsi="仿宋" w:hint="eastAsia"/>
          <w:b/>
          <w:bCs/>
          <w:color w:val="000000"/>
          <w:sz w:val="32"/>
        </w:rPr>
        <w:t>：</w:t>
      </w:r>
    </w:p>
    <w:p w:rsidR="00F71BFB" w:rsidRPr="00107402" w:rsidRDefault="00B956EF" w:rsidP="00DD3F3C">
      <w:pPr>
        <w:pStyle w:val="a3"/>
        <w:spacing w:before="0" w:beforeAutospacing="0" w:after="0" w:afterAutospacing="0" w:line="360" w:lineRule="auto"/>
        <w:ind w:leftChars="-193" w:left="-425" w:rightChars="-219" w:right="-482" w:firstLineChars="300" w:firstLine="964"/>
        <w:rPr>
          <w:rFonts w:ascii="仿宋" w:eastAsia="仿宋" w:hAnsi="仿宋"/>
          <w:b/>
          <w:bCs/>
          <w:color w:val="000000"/>
          <w:sz w:val="32"/>
        </w:rPr>
      </w:pPr>
      <w:r w:rsidRPr="00107402">
        <w:rPr>
          <w:rFonts w:ascii="仿宋" w:eastAsia="仿宋" w:hAnsi="仿宋"/>
          <w:b/>
          <w:bCs/>
          <w:color w:val="000000"/>
          <w:sz w:val="32"/>
        </w:rPr>
        <w:t>2024年需作废专项附加扣除项目，或需新增专项附加扣除项目。</w:t>
      </w:r>
    </w:p>
    <w:p w:rsidR="00D72F12" w:rsidRPr="00107402" w:rsidRDefault="00D63CAF" w:rsidP="00DD3F3C">
      <w:pPr>
        <w:spacing w:line="360" w:lineRule="auto"/>
        <w:ind w:rightChars="-155" w:right="-341" w:firstLineChars="200" w:firstLine="640"/>
        <w:jc w:val="both"/>
        <w:rPr>
          <w:rFonts w:ascii="仿宋" w:eastAsia="仿宋" w:hAnsi="仿宋" w:cs="宋体"/>
          <w:bCs/>
          <w:color w:val="000000"/>
          <w:sz w:val="32"/>
          <w:szCs w:val="24"/>
        </w:rPr>
      </w:pPr>
      <w:r w:rsidRPr="00107402">
        <w:rPr>
          <w:rFonts w:ascii="仿宋" w:eastAsia="仿宋" w:hAnsi="仿宋" w:cs="宋体" w:hint="eastAsia"/>
          <w:bCs/>
          <w:color w:val="000000"/>
          <w:sz w:val="32"/>
          <w:szCs w:val="24"/>
        </w:rPr>
        <w:t>若需作废项目，则点击【填报记录】中相应扣除项目，在【填报详情】页面进行【作废】；若需新增项目，则在【专项附加扣除填报】模块选择相应项目进行填报。</w:t>
      </w:r>
    </w:p>
    <w:p w:rsidR="00D63CAF" w:rsidRDefault="00D63CAF" w:rsidP="000E7D76">
      <w:pPr>
        <w:spacing w:line="220" w:lineRule="atLeast"/>
        <w:ind w:leftChars="-386" w:left="-849" w:firstLineChars="386" w:firstLine="849"/>
      </w:pPr>
    </w:p>
    <w:p w:rsidR="00D63CAF" w:rsidRDefault="00DD3F3C" w:rsidP="00D31D50">
      <w:pPr>
        <w:spacing w:line="220" w:lineRule="atLeast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-4445</wp:posOffset>
            </wp:positionV>
            <wp:extent cx="2600325" cy="5667375"/>
            <wp:effectExtent l="19050" t="0" r="9525" b="0"/>
            <wp:wrapSquare wrapText="bothSides"/>
            <wp:docPr id="9" name="图片 8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2562225" cy="5695950"/>
            <wp:effectExtent l="19050" t="0" r="9525" b="0"/>
            <wp:docPr id="19" name="图片 7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CAF" w:rsidRPr="000E7D76" w:rsidRDefault="000E7D76" w:rsidP="00D31D50">
      <w:pPr>
        <w:spacing w:line="220" w:lineRule="atLeast"/>
        <w:rPr>
          <w:rFonts w:ascii="仿宋" w:eastAsia="仿宋" w:hAnsi="仿宋" w:cs="宋体"/>
          <w:b/>
          <w:bCs/>
          <w:color w:val="000000"/>
          <w:sz w:val="32"/>
          <w:szCs w:val="24"/>
        </w:rPr>
      </w:pPr>
      <w:r w:rsidRPr="000E7D76">
        <w:rPr>
          <w:rFonts w:ascii="仿宋" w:eastAsia="仿宋" w:hAnsi="仿宋" w:cs="宋体" w:hint="eastAsia"/>
          <w:b/>
          <w:bCs/>
          <w:color w:val="000000"/>
          <w:sz w:val="32"/>
          <w:szCs w:val="24"/>
        </w:rPr>
        <w:lastRenderedPageBreak/>
        <w:t>特别提醒：</w:t>
      </w:r>
    </w:p>
    <w:p w:rsidR="00D63CAF" w:rsidRPr="000E7D76" w:rsidRDefault="00D63CAF" w:rsidP="00EC5493">
      <w:pPr>
        <w:spacing w:line="360" w:lineRule="auto"/>
        <w:ind w:firstLineChars="200" w:firstLine="640"/>
        <w:rPr>
          <w:rFonts w:ascii="仿宋" w:eastAsia="仿宋" w:hAnsi="仿宋" w:cs="宋体"/>
          <w:bCs/>
          <w:color w:val="000000"/>
          <w:sz w:val="32"/>
          <w:szCs w:val="24"/>
        </w:rPr>
      </w:pPr>
      <w:r w:rsidRPr="000E7D76">
        <w:rPr>
          <w:rFonts w:ascii="仿宋" w:eastAsia="仿宋" w:hAnsi="仿宋" w:cs="宋体" w:hint="eastAsia"/>
          <w:bCs/>
          <w:color w:val="000000"/>
          <w:sz w:val="32"/>
          <w:szCs w:val="24"/>
        </w:rPr>
        <w:t>根据《</w:t>
      </w:r>
      <w:hyperlink r:id="rId14" w:anchor="wechat_redirect" w:tgtFrame="_blank" w:history="1">
        <w:r w:rsidRPr="000E7D76">
          <w:rPr>
            <w:rFonts w:ascii="仿宋" w:eastAsia="仿宋" w:hAnsi="仿宋" w:cs="宋体" w:hint="eastAsia"/>
            <w:bCs/>
            <w:color w:val="000000"/>
            <w:sz w:val="32"/>
            <w:szCs w:val="24"/>
          </w:rPr>
          <w:t>国务院关于提高个人所得税有关专项附加扣除标准的通知</w:t>
        </w:r>
      </w:hyperlink>
      <w:r w:rsidRPr="000E7D76">
        <w:rPr>
          <w:rFonts w:ascii="仿宋" w:eastAsia="仿宋" w:hAnsi="仿宋" w:cs="宋体" w:hint="eastAsia"/>
          <w:bCs/>
          <w:color w:val="000000"/>
          <w:sz w:val="32"/>
          <w:szCs w:val="24"/>
        </w:rPr>
        <w:t>》规定，自2023年1月1日起，提高</w:t>
      </w:r>
      <w:r w:rsidRPr="000E7D76">
        <w:rPr>
          <w:rFonts w:ascii="仿宋" w:eastAsia="仿宋" w:hAnsi="仿宋" w:cs="宋体" w:hint="eastAsia"/>
          <w:b/>
          <w:color w:val="000000"/>
          <w:sz w:val="32"/>
          <w:szCs w:val="24"/>
        </w:rPr>
        <w:t>3岁以下婴幼儿照护</w:t>
      </w:r>
      <w:r w:rsidRPr="000E7D76">
        <w:rPr>
          <w:rFonts w:ascii="仿宋" w:eastAsia="仿宋" w:hAnsi="仿宋" w:cs="宋体" w:hint="eastAsia"/>
          <w:bCs/>
          <w:color w:val="000000"/>
          <w:sz w:val="32"/>
          <w:szCs w:val="24"/>
        </w:rPr>
        <w:t>、</w:t>
      </w:r>
      <w:r w:rsidRPr="000E7D76">
        <w:rPr>
          <w:rFonts w:ascii="仿宋" w:eastAsia="仿宋" w:hAnsi="仿宋" w:cs="宋体" w:hint="eastAsia"/>
          <w:b/>
          <w:color w:val="000000"/>
          <w:sz w:val="32"/>
          <w:szCs w:val="24"/>
        </w:rPr>
        <w:t>子女教育</w:t>
      </w:r>
      <w:r w:rsidRPr="000E7D76">
        <w:rPr>
          <w:rFonts w:ascii="仿宋" w:eastAsia="仿宋" w:hAnsi="仿宋" w:cs="宋体" w:hint="eastAsia"/>
          <w:bCs/>
          <w:color w:val="000000"/>
          <w:sz w:val="32"/>
          <w:szCs w:val="24"/>
        </w:rPr>
        <w:t>、</w:t>
      </w:r>
      <w:r w:rsidRPr="000E7D76">
        <w:rPr>
          <w:rFonts w:ascii="仿宋" w:eastAsia="仿宋" w:hAnsi="仿宋" w:cs="宋体" w:hint="eastAsia"/>
          <w:b/>
          <w:color w:val="000000"/>
          <w:sz w:val="32"/>
          <w:szCs w:val="24"/>
        </w:rPr>
        <w:t>赡养老人</w:t>
      </w:r>
      <w:r w:rsidRPr="000E7D76">
        <w:rPr>
          <w:rFonts w:ascii="仿宋" w:eastAsia="仿宋" w:hAnsi="仿宋" w:cs="宋体" w:hint="eastAsia"/>
          <w:bCs/>
          <w:color w:val="000000"/>
          <w:sz w:val="32"/>
          <w:szCs w:val="24"/>
        </w:rPr>
        <w:t>等三项个人所得税专项附加扣除标准。</w:t>
      </w:r>
    </w:p>
    <w:p w:rsidR="00E860EB" w:rsidRPr="000E7D76" w:rsidRDefault="00E860EB" w:rsidP="00810017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bCs/>
          <w:color w:val="000000"/>
          <w:sz w:val="32"/>
        </w:rPr>
      </w:pPr>
      <w:r w:rsidRPr="000E7D76">
        <w:rPr>
          <w:rFonts w:ascii="仿宋" w:eastAsia="仿宋" w:hAnsi="仿宋"/>
          <w:bCs/>
          <w:color w:val="000000"/>
          <w:sz w:val="32"/>
        </w:rPr>
        <w:t>一、3岁以下婴幼儿照护专项附加扣除标准，由每个婴幼儿每月1000元提高到2000元。</w:t>
      </w:r>
    </w:p>
    <w:p w:rsidR="00E860EB" w:rsidRPr="000E7D76" w:rsidRDefault="00E860EB" w:rsidP="00810017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Fonts w:ascii="仿宋" w:eastAsia="仿宋" w:hAnsi="仿宋"/>
          <w:bCs/>
          <w:color w:val="000000"/>
          <w:sz w:val="32"/>
        </w:rPr>
      </w:pPr>
      <w:r w:rsidRPr="000E7D76">
        <w:rPr>
          <w:rFonts w:ascii="仿宋" w:eastAsia="仿宋" w:hAnsi="仿宋"/>
          <w:bCs/>
          <w:color w:val="000000"/>
          <w:sz w:val="32"/>
        </w:rPr>
        <w:t>二、子女教育专项附加扣除标准，由每个子女每月1000元提高到2000元。</w:t>
      </w:r>
    </w:p>
    <w:p w:rsidR="001B1413" w:rsidRPr="00EC5493" w:rsidRDefault="00E860EB" w:rsidP="00810017">
      <w:pPr>
        <w:pStyle w:val="a3"/>
        <w:spacing w:before="0" w:beforeAutospacing="0" w:after="0" w:afterAutospacing="0" w:line="360" w:lineRule="auto"/>
        <w:ind w:firstLineChars="200" w:firstLine="640"/>
        <w:jc w:val="both"/>
        <w:rPr>
          <w:rStyle w:val="a4"/>
          <w:rFonts w:ascii="仿宋" w:eastAsia="仿宋" w:hAnsi="仿宋"/>
          <w:b w:val="0"/>
          <w:color w:val="000000"/>
          <w:sz w:val="32"/>
        </w:rPr>
      </w:pPr>
      <w:r w:rsidRPr="000E7D76">
        <w:rPr>
          <w:rFonts w:ascii="仿宋" w:eastAsia="仿宋" w:hAnsi="仿宋"/>
          <w:bCs/>
          <w:color w:val="000000"/>
          <w:sz w:val="32"/>
        </w:rPr>
        <w:t>三、赡养老人专项附加扣除标准，由每月2000元提高到3000元。其中，独生子女按照每月3000元的标准定额扣除；非独生子女与兄弟姐妹分摊每月3000元的扣除额度，每人分摊的额度不能超过每月1500元。</w:t>
      </w:r>
    </w:p>
    <w:p w:rsidR="00EC5493" w:rsidRPr="00EC5493" w:rsidRDefault="001B1413" w:rsidP="00EC5493">
      <w:pPr>
        <w:pStyle w:val="a3"/>
        <w:spacing w:before="0" w:beforeAutospacing="0" w:after="0" w:afterAutospacing="0"/>
        <w:jc w:val="both"/>
        <w:rPr>
          <w:rFonts w:ascii="仿宋" w:eastAsia="仿宋" w:hAnsi="仿宋" w:hint="eastAsia"/>
          <w:b/>
          <w:bCs/>
          <w:color w:val="000000"/>
          <w:sz w:val="32"/>
        </w:rPr>
      </w:pPr>
      <w:r w:rsidRPr="000E7D76">
        <w:rPr>
          <w:rFonts w:ascii="仿宋" w:eastAsia="仿宋" w:hAnsi="仿宋" w:hint="eastAsia"/>
          <w:b/>
          <w:sz w:val="32"/>
        </w:rPr>
        <w:t>注意事项：</w:t>
      </w:r>
    </w:p>
    <w:p w:rsidR="001B1413" w:rsidRPr="000E7D76" w:rsidRDefault="00EC5493" w:rsidP="00810017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bCs/>
          <w:color w:val="000000"/>
          <w:sz w:val="32"/>
        </w:rPr>
      </w:pPr>
      <w:r>
        <w:rPr>
          <w:rFonts w:ascii="仿宋" w:eastAsia="仿宋" w:hAnsi="仿宋" w:hint="eastAsia"/>
          <w:bCs/>
          <w:color w:val="000000"/>
          <w:sz w:val="32"/>
        </w:rPr>
        <w:t>1.</w:t>
      </w:r>
      <w:r w:rsidR="001B1413" w:rsidRPr="000E7D76">
        <w:rPr>
          <w:rFonts w:ascii="仿宋" w:eastAsia="仿宋" w:hAnsi="仿宋" w:hint="eastAsia"/>
          <w:bCs/>
          <w:color w:val="000000"/>
          <w:sz w:val="32"/>
        </w:rPr>
        <w:t>扣除年度指可享受专项附加扣除的年度，每次只能选择一个年度。</w:t>
      </w:r>
    </w:p>
    <w:p w:rsidR="001B1413" w:rsidRPr="000E7D76" w:rsidRDefault="001B1413" w:rsidP="00810017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bCs/>
          <w:color w:val="000000"/>
          <w:sz w:val="32"/>
        </w:rPr>
      </w:pPr>
      <w:r w:rsidRPr="000E7D76">
        <w:rPr>
          <w:rFonts w:ascii="仿宋" w:eastAsia="仿宋" w:hAnsi="仿宋" w:hint="eastAsia"/>
          <w:bCs/>
          <w:color w:val="000000"/>
          <w:sz w:val="32"/>
        </w:rPr>
        <w:t>2.对于子女教育支出、赡养老人支出、房贷利息支出等连续多年的扣除需要每年重新填写或确认。</w:t>
      </w:r>
    </w:p>
    <w:p w:rsidR="001B1413" w:rsidRPr="000E7D76" w:rsidRDefault="001B1413" w:rsidP="00810017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bCs/>
          <w:color w:val="000000"/>
          <w:sz w:val="32"/>
        </w:rPr>
      </w:pPr>
      <w:r w:rsidRPr="000E7D76">
        <w:rPr>
          <w:rFonts w:ascii="仿宋" w:eastAsia="仿宋" w:hAnsi="仿宋" w:hint="eastAsia"/>
          <w:bCs/>
          <w:color w:val="000000"/>
          <w:sz w:val="32"/>
        </w:rPr>
        <w:t>3.根据相关规定，次年享受专项附加扣除的内容需于每年12月进行确认。</w:t>
      </w:r>
    </w:p>
    <w:p w:rsidR="001B1413" w:rsidRPr="000E7D76" w:rsidRDefault="001B1413" w:rsidP="00810017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" w:eastAsia="仿宋" w:hAnsi="仿宋"/>
          <w:bCs/>
          <w:color w:val="000000"/>
          <w:sz w:val="32"/>
        </w:rPr>
      </w:pPr>
      <w:r w:rsidRPr="000E7D76">
        <w:rPr>
          <w:rFonts w:ascii="仿宋" w:eastAsia="仿宋" w:hAnsi="仿宋" w:hint="eastAsia"/>
          <w:bCs/>
          <w:color w:val="000000"/>
          <w:sz w:val="32"/>
        </w:rPr>
        <w:t>4.纳税人未及时确认的，扣缴义务人于次年1月起暂停扣除，待纳税人确认后再行办理专项附加扣除。</w:t>
      </w:r>
    </w:p>
    <w:p w:rsidR="001B1413" w:rsidRDefault="001B1413" w:rsidP="00D31D50">
      <w:pPr>
        <w:spacing w:line="220" w:lineRule="atLeast"/>
      </w:pPr>
    </w:p>
    <w:sectPr w:rsidR="001B141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D8D" w:rsidRDefault="003A2D8D" w:rsidP="002A71A3">
      <w:pPr>
        <w:spacing w:after="0"/>
      </w:pPr>
      <w:r>
        <w:separator/>
      </w:r>
    </w:p>
  </w:endnote>
  <w:endnote w:type="continuationSeparator" w:id="0">
    <w:p w:rsidR="003A2D8D" w:rsidRDefault="003A2D8D" w:rsidP="002A71A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D8D" w:rsidRDefault="003A2D8D" w:rsidP="002A71A3">
      <w:pPr>
        <w:spacing w:after="0"/>
      </w:pPr>
      <w:r>
        <w:separator/>
      </w:r>
    </w:p>
  </w:footnote>
  <w:footnote w:type="continuationSeparator" w:id="0">
    <w:p w:rsidR="003A2D8D" w:rsidRDefault="003A2D8D" w:rsidP="002A71A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473F7"/>
    <w:multiLevelType w:val="hybridMultilevel"/>
    <w:tmpl w:val="B134B4CE"/>
    <w:lvl w:ilvl="0" w:tplc="16F2976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7084"/>
    <w:rsid w:val="000214D7"/>
    <w:rsid w:val="000538E7"/>
    <w:rsid w:val="000771E9"/>
    <w:rsid w:val="00094758"/>
    <w:rsid w:val="000E7D76"/>
    <w:rsid w:val="000F0A82"/>
    <w:rsid w:val="00107402"/>
    <w:rsid w:val="001109C3"/>
    <w:rsid w:val="001B1413"/>
    <w:rsid w:val="002A3930"/>
    <w:rsid w:val="002A71A3"/>
    <w:rsid w:val="002B46E9"/>
    <w:rsid w:val="00323B43"/>
    <w:rsid w:val="0035678D"/>
    <w:rsid w:val="003A2D8D"/>
    <w:rsid w:val="003D37D8"/>
    <w:rsid w:val="00426133"/>
    <w:rsid w:val="004358AB"/>
    <w:rsid w:val="006835B4"/>
    <w:rsid w:val="007118A8"/>
    <w:rsid w:val="00810017"/>
    <w:rsid w:val="00863170"/>
    <w:rsid w:val="008B7726"/>
    <w:rsid w:val="008C0D82"/>
    <w:rsid w:val="00B3305F"/>
    <w:rsid w:val="00B8011D"/>
    <w:rsid w:val="00B956EF"/>
    <w:rsid w:val="00C9064D"/>
    <w:rsid w:val="00D31D50"/>
    <w:rsid w:val="00D63CAF"/>
    <w:rsid w:val="00D72F12"/>
    <w:rsid w:val="00D93474"/>
    <w:rsid w:val="00DD3F3C"/>
    <w:rsid w:val="00E860EB"/>
    <w:rsid w:val="00E86472"/>
    <w:rsid w:val="00EC5493"/>
    <w:rsid w:val="00F71BFB"/>
    <w:rsid w:val="00FE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link w:val="1Char"/>
    <w:uiPriority w:val="9"/>
    <w:qFormat/>
    <w:rsid w:val="001109C3"/>
    <w:pPr>
      <w:adjustRightInd/>
      <w:snapToGrid/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109C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109C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1109C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1109C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109C3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63CAF"/>
    <w:rPr>
      <w:color w:val="0000FF"/>
      <w:u w:val="single"/>
    </w:rPr>
  </w:style>
  <w:style w:type="paragraph" w:styleId="a7">
    <w:name w:val="header"/>
    <w:basedOn w:val="a"/>
    <w:link w:val="Char0"/>
    <w:uiPriority w:val="99"/>
    <w:semiHidden/>
    <w:unhideWhenUsed/>
    <w:rsid w:val="002A71A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2A71A3"/>
    <w:rPr>
      <w:rFonts w:ascii="Tahoma" w:hAnsi="Tahoma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2A71A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2A71A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mp.weixin.qq.com/s?__biz=MjM5NTYxNDUwNQ==&amp;mid=2650703545&amp;idx=1&amp;sn=5cfeecfaec6661a28f85b5e9fee7d945&amp;scene=2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2023-12-08T03:35:00Z</dcterms:created>
  <dcterms:modified xsi:type="dcterms:W3CDTF">2023-12-08T07:54:00Z</dcterms:modified>
</cp:coreProperties>
</file>